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(VZOR)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720214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VYHLÁSENIE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majetku fyzickej osoby na účely platenia úhrady za sociálnu službu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20361328125" w:line="240" w:lineRule="auto"/>
        <w:ind w:left="3.359985351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Meno, priezvisko a titul: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2799682617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4.56008911132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Rodné číslo a dátum narodenia: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2799682617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199462890625" w:line="240" w:lineRule="auto"/>
        <w:ind w:left="4.56008911132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Bydlisko: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2799682617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4.32006835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Vyhlasujem na svoju česť, že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4.49116706848145" w:lineRule="auto"/>
        <w:ind w:left="18.480072021484375" w:right="48.439941406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vlastním/nevlastním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perscript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majetok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perscript"/>
          <w:rtl w:val="0"/>
        </w:rPr>
        <w:t xml:space="preserve">**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hodnote presahujúcej 8 000 eur, ak ide o nehnuteľné veci a hnuteľné veci, a ak to ich povaha pripúšťa, aj práva a iné majetkové hodnoty,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vlastním/nevlastním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perscript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majetok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perscript"/>
          <w:rtl w:val="0"/>
        </w:rPr>
        <w:t xml:space="preserve">**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hodnote presahujúcej 2 000 eur, ak ide o peňažné úspory.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6782836914062" w:line="229.90804195404053" w:lineRule="auto"/>
        <w:ind w:left="1.920013427734375" w:right="-2.999267578125" w:hanging="0.24002075195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Uvedené údaje sú pravdivé a úplné, som si vedomá/vedomý právnych následkov  nepravdivého vyhlásenia, ktoré vyplývajú z príslušných právnych predpisov.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673095703125" w:line="240" w:lineRule="auto"/>
        <w:ind w:left="4.32006835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............................................... dňa .............................................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4.912109375" w:line="229.84130859375" w:lineRule="auto"/>
        <w:ind w:left="4.320068359375" w:right="468.919677734375" w:firstLine="12.959899902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 ........................................................ Podpis fyzickej osoby Podpis úradne osvedčil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.48004150390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193359375" w:line="240" w:lineRule="auto"/>
        <w:ind w:left="17.0401000976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Nehodiace sa prečiarknuť.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29.90779876708984" w:lineRule="auto"/>
        <w:ind w:left="0" w:right="-6.400146484375" w:firstLine="17.04010009765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 Za majetok sa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považujú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nehnuteľné veci a hnuteľné veci, a ak to ich povaha pripúšťa, aj  práva a iné majetkove hodnoty, a peňažné úspory. Za hodnotu majetku je možné považovať  len podiel majetku pripadajúci na prijímateľa sociálnej služby a osoby uvedené v § 73a ods.  8.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012939453125" w:line="240" w:lineRule="auto"/>
        <w:ind w:left="2.640075683593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majetok sa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nepovažujú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779876708984" w:lineRule="auto"/>
        <w:ind w:left="1.200103759765625" w:right="1160.83984375" w:firstLine="8.15994262695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nehnuteľnosť, ktorú prijímateľ' sociálnej služby užíva na trvalé bývanie,***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nehnuteľnosť, ktorú užívajú na trvalé bývanie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40" w:lineRule="auto"/>
        <w:ind w:left="257.440032958984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manžel (manželka) prijímateľa sociálnej služby,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8.00003051757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deti prijímateľa sociálnej služby,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1.119995117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rodičia prijímateľa sociálnej služby,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829944610596" w:lineRule="auto"/>
        <w:ind w:left="6.4801025390625" w:right="57.359619140625" w:firstLine="227.1998596191406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iná fyzická osoba na základe práva zodpovedajúceho vecnému bremenu,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poľnohospodárska pôda a lesná pôda, ktorú prijímateľ sociálnej služby užíva pre svoju potrebu,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d)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garáž, ktorú prijímateľ sociálnej služby preukázateľne užíva,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79704284668" w:lineRule="auto"/>
        <w:ind w:left="231.99996948242188" w:right="54.47998046875" w:hanging="225.5198669433593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e)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hnuteľné veci, ktoré tvoria nevyhnutné vybavenie domácnosti, hnuteľné veci, ktorými sú ošatenie a obuv, a hnuteľné veci, na ktoré sa poskytla jednorazová dávka v hmotnej núdzi alebo peňažný príspevok na kompenzáciu sociálnych dôsledkov ťažkého zdravotného postihnutia,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25732421875" w:line="229.90779876708984" w:lineRule="auto"/>
        <w:ind w:left="242.55996704101562" w:right="56.8798828125" w:hanging="237.2799682617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f)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jedno osobné motorové vozidlo, ktorého držiteľom alebo vlastníkom je prijímateľ sociálnej služby alebo fyzická osoba uvedená v § 73 ods. 17 a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25732421875" w:line="229.99131202697754" w:lineRule="auto"/>
        <w:ind w:left="592.7200317382812" w:right="57.120361328125" w:hanging="335.279998779296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ktoré sa využíva na individuálnu prepravu prijímateľa sociálnej služby alebo fyzickej osoby uvedenej v § 73 ods. 17, ktorej bol vyhotovený parkovací preukaz pre fyzickú osobu so zdravotným postihnutím; ak bol viacerým týmto fyzickým osobám vyhotovený parkovací preukaz pre fyzickú osobu so zdravotným postihnutím, za majetok sa nepovažuje jedno motorové vozidlo na každú túto fyzickú osobu,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9283447265625" w:line="229.90804195404053" w:lineRule="auto"/>
        <w:ind w:left="590.3199768066406" w:right="52.880859375" w:hanging="352.3199462890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ktorého hodnota podľa odborného stanoviska vyhotoveného znalcom alebo podľa dokladu o kúpe motorového vozidla vyhotoveného osobou, ktorej predmetom činnosti je výroba, predaj alebo distribúcia motorových vozidiel, nie je vyššia ako 35- násobok sumy životného minima ustanovenej osobitným predpisom pre jednu plnoletú fyzickú osobu alebo ktoré je staršie ako 10 rokov,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11962890625" w:line="229.90779876708984" w:lineRule="auto"/>
        <w:ind w:left="234.64004516601562" w:right="63.1201171875" w:hanging="227.4400329589843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g)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hnuteľné veci, ak by bol ich predaj alebo iné nakladanie s nimi v rozpore s dobrými mravmi.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0123291015625" w:line="229.90804195404053" w:lineRule="auto"/>
        <w:ind w:left="0.2398681640625" w:right="-5.53955078125" w:firstLine="16.80023193359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*** Na účely platenia úhrady za celoročnú pobytovú sociálnu službu uvedenú v § 34, § 35  a 39 sa prihliada aj na nehnuteľnosť, ktorú prijímateľ sociálnej služby užíval na trvalé bývanie pred začatím poskytovania sociálnej služby.</w:t>
      </w:r>
    </w:p>
    <w:sectPr>
      <w:pgSz w:h="16820" w:w="11900" w:orient="portrait"/>
      <w:pgMar w:bottom="1901.2800598144531" w:top="1391.99951171875" w:left="1775.9999084472656" w:right="1356.400146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